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6E3374">
        <w:rPr>
          <w:u w:val="single"/>
        </w:rPr>
        <w:t>5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  <w:bookmarkStart w:id="0" w:name="_GoBack"/>
      <w:bookmarkEnd w:id="0"/>
    </w:p>
    <w:p w:rsidR="00C859F4" w:rsidRPr="00C859F4" w:rsidRDefault="006E3374" w:rsidP="006E3374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6E3374">
        <w:rPr>
          <w:rFonts w:ascii="Times New Roman" w:hAnsi="Times New Roman" w:cs="Times New Roman"/>
          <w:sz w:val="24"/>
          <w:szCs w:val="24"/>
        </w:rPr>
        <w:t>Provide the source data and calculations for the customer composition adjustment shown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374">
        <w:rPr>
          <w:rFonts w:ascii="Times New Roman" w:hAnsi="Times New Roman" w:cs="Times New Roman"/>
          <w:sz w:val="24"/>
          <w:szCs w:val="24"/>
        </w:rPr>
        <w:t>on Schedule O-01.02.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  <w:r w:rsidRPr="00C859F4">
        <w:rPr>
          <w:u w:val="single"/>
        </w:rPr>
        <w:t>RESPONSE</w:t>
      </w:r>
      <w:r w:rsidRPr="00C859F4">
        <w:t>:</w:t>
      </w:r>
    </w:p>
    <w:p w:rsidR="00995F74" w:rsidRDefault="00995F74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995F74" w:rsidRPr="00C859F4" w:rsidRDefault="00995F74" w:rsidP="008A487D">
      <w:pPr>
        <w:pStyle w:val="Default"/>
        <w:tabs>
          <w:tab w:val="left" w:pos="540"/>
          <w:tab w:val="left" w:pos="900"/>
          <w:tab w:val="left" w:pos="1260"/>
        </w:tabs>
        <w:ind w:left="540"/>
        <w:jc w:val="both"/>
        <w:rPr>
          <w:u w:val="single"/>
        </w:rPr>
      </w:pPr>
      <w:r>
        <w:t>Please refer to EPE’s supplemental response to CEP</w:t>
      </w:r>
      <w:r w:rsidR="000B6468">
        <w:t xml:space="preserve"> 1-</w:t>
      </w:r>
      <w:r>
        <w:t>26 Attachment 2, Attachment 3, and Attachment 4.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="00134D8A">
        <w:rPr>
          <w:rFonts w:ascii="Times New Roman" w:hAnsi="Times New Roman" w:cs="Times New Roman"/>
          <w:sz w:val="24"/>
          <w:szCs w:val="24"/>
        </w:rPr>
        <w:tab/>
      </w:r>
      <w:r w:rsidR="00995F74">
        <w:rPr>
          <w:rFonts w:ascii="Times New Roman" w:hAnsi="Times New Roman" w:cs="Times New Roman"/>
          <w:sz w:val="24"/>
          <w:szCs w:val="24"/>
        </w:rPr>
        <w:t>Elizabeth Moreno</w:t>
      </w:r>
      <w:r w:rsidR="00995F74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995F74">
        <w:rPr>
          <w:rFonts w:ascii="Times New Roman" w:hAnsi="Times New Roman" w:cs="Times New Roman"/>
          <w:sz w:val="24"/>
          <w:szCs w:val="24"/>
        </w:rPr>
        <w:t>Associate Rate Analyst</w:t>
      </w:r>
      <w:r w:rsidR="008A487D">
        <w:rPr>
          <w:rFonts w:ascii="Times New Roman" w:hAnsi="Times New Roman" w:cs="Times New Roman"/>
          <w:sz w:val="24"/>
          <w:szCs w:val="24"/>
        </w:rPr>
        <w:t>-</w:t>
      </w:r>
      <w:r w:rsidR="00995F74">
        <w:rPr>
          <w:rFonts w:ascii="Times New Roman" w:hAnsi="Times New Roman" w:cs="Times New Roman"/>
          <w:sz w:val="24"/>
          <w:szCs w:val="24"/>
        </w:rPr>
        <w:t xml:space="preserve">Rates </w:t>
      </w:r>
      <w:r w:rsidR="008A487D">
        <w:rPr>
          <w:rFonts w:ascii="Times New Roman" w:hAnsi="Times New Roman" w:cs="Times New Roman"/>
          <w:sz w:val="24"/>
          <w:szCs w:val="24"/>
        </w:rPr>
        <w:t>&amp;</w:t>
      </w:r>
      <w:r w:rsidR="00995F74">
        <w:rPr>
          <w:rFonts w:ascii="Times New Roman" w:hAnsi="Times New Roman" w:cs="Times New Roman"/>
          <w:sz w:val="24"/>
          <w:szCs w:val="24"/>
        </w:rPr>
        <w:t xml:space="preserve">   Regulatory Affairs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995F74">
        <w:rPr>
          <w:rFonts w:ascii="Times New Roman" w:hAnsi="Times New Roman" w:cs="Times New Roman"/>
          <w:sz w:val="24"/>
          <w:szCs w:val="24"/>
        </w:rPr>
        <w:t>Manuel Carrasco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8A487D">
        <w:rPr>
          <w:rFonts w:ascii="Times New Roman" w:hAnsi="Times New Roman" w:cs="Times New Roman"/>
          <w:sz w:val="24"/>
          <w:szCs w:val="24"/>
        </w:rPr>
        <w:t>Supervisor-Rates &amp;</w:t>
      </w:r>
      <w:r w:rsidR="00995F74">
        <w:rPr>
          <w:rFonts w:ascii="Times New Roman" w:hAnsi="Times New Roman" w:cs="Times New Roman"/>
          <w:sz w:val="24"/>
          <w:szCs w:val="24"/>
        </w:rPr>
        <w:t xml:space="preserve"> </w:t>
      </w:r>
      <w:r w:rsidR="008A487D">
        <w:rPr>
          <w:rFonts w:ascii="Times New Roman" w:hAnsi="Times New Roman" w:cs="Times New Roman"/>
          <w:sz w:val="24"/>
          <w:szCs w:val="24"/>
        </w:rPr>
        <w:t>Regulatory Affairs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018" w:rsidRDefault="00121018" w:rsidP="00097842">
      <w:pPr>
        <w:spacing w:after="0" w:line="240" w:lineRule="auto"/>
      </w:pPr>
      <w:r>
        <w:separator/>
      </w:r>
    </w:p>
  </w:endnote>
  <w:endnote w:type="continuationSeparator" w:id="0">
    <w:p w:rsidR="00121018" w:rsidRDefault="00121018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018" w:rsidRDefault="00121018" w:rsidP="00097842">
      <w:pPr>
        <w:spacing w:after="0" w:line="240" w:lineRule="auto"/>
      </w:pPr>
      <w:r>
        <w:separator/>
      </w:r>
    </w:p>
  </w:footnote>
  <w:footnote w:type="continuationSeparator" w:id="0">
    <w:p w:rsidR="00121018" w:rsidRDefault="00121018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6E3374">
      <w:rPr>
        <w:rFonts w:ascii="Times New Roman" w:hAnsi="Times New Roman" w:cs="Times New Roman"/>
        <w:sz w:val="24"/>
        <w:szCs w:val="24"/>
      </w:rPr>
      <w:t>5</w:t>
    </w:r>
  </w:p>
  <w:p w:rsidR="00CC61D1" w:rsidRPr="00725828" w:rsidRDefault="00121018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33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4F5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468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018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4D8A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CD5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2F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2622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4F5F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487D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17E57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5F74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972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1E19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9FC48-EB94-447A-AD34-E27BBC57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2017-04-12T13:43:00Z</dcterms:created>
  <dcterms:modified xsi:type="dcterms:W3CDTF">2017-04-12T13:43:00Z</dcterms:modified>
</cp:coreProperties>
</file>